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УРОК РУССКОГО ЯЗЫКА В 1 КЛАССЕ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Тема: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Предложение как группа слов, выражающая законченную мысль. Выделение предложения из речи. Связь слов в предложении по смыслу и по форме. Знаки препинания в конце предложения (точка, вопросительный, восклицательный знаки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Ц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ели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учить произносить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предложения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 с правильной интонацией, писать слова в предложении раздельно; употреблять заглавную букву в начале предложения и точку в конце предложения; понимать схемы предложения, моделировать состав предложения, сравнивать схемы предложений и предложения, подходящие к ним; ввести в активный запас учащихся слова с непроверяемыми написаниями: ворона, воробей.</w:t>
      </w:r>
    </w:p>
    <w:p>
      <w:pPr>
        <w:ind w:left="0" w:right="0" w:firstLine="0"/>
        <w:jc w:val="left"/>
        <w:spacing w:after="0" w:line="259" w:lineRule="auto"/>
        <w:rPr>
          <w:rtl w:val="off"/>
        </w:rPr>
      </w:pPr>
    </w:p>
    <w:p>
      <w:pPr>
        <w:ind w:left="0" w:right="0" w:firstLine="0"/>
        <w:jc w:val="left"/>
        <w:spacing w:after="0" w:line="259" w:lineRule="auto"/>
        <w:rPr>
          <w:rtl w:val="off"/>
        </w:rPr>
      </w:pPr>
    </w:p>
    <w:p>
      <w:pPr>
        <w:ind w:firstLine="0"/>
        <w:spacing w:line="285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I.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О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рг. момент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у нас необычный урок. Мы совершим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путешествие в Королевство русского языка. 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работе нам помогут глаза, уши, голова, язык.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8"/>
          <w:szCs w:val="28"/>
        </w:rPr>
        <w:t>Глазки ваши не просто смотрят, они видят и всё замечают.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8"/>
          <w:szCs w:val="28"/>
        </w:rPr>
        <w:t>Ушки ваши не просто слушают, они всё слышат и улавливают.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8"/>
          <w:szCs w:val="28"/>
        </w:rPr>
        <w:t>Голова думает, а язычки помогают говорить.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 xml:space="preserve">Запишите дату путешествия .... 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 xml:space="preserve">февраля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 xml:space="preserve">. 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 xml:space="preserve">                                                 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>Классная работа.</w:t>
      </w:r>
    </w:p>
    <w:p>
      <w:pPr>
        <w:pStyle w:val="a5"/>
        <w:jc w:val="both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II. Актуализация знаний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В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К</w:t>
      </w:r>
      <w:r>
        <w:rPr>
          <w:rFonts w:ascii="Times New Roman" w:eastAsia="Times New Roman" w:hAnsi="Times New Roman" w:hint="default"/>
          <w:sz w:val="28"/>
          <w:szCs w:val="28"/>
        </w:rPr>
        <w:t>оролевство можно войти только</w:t>
      </w:r>
      <w:r>
        <w:rPr>
          <w:rFonts w:ascii="Times New Roman" w:eastAsia="Times New Roman" w:hAnsi="Times New Roman" w:hint="default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color w:val="auto"/>
          <w:sz w:val="28"/>
          <w:szCs w:val="28"/>
          <w:rtl w:val="off"/>
        </w:rPr>
        <w:t>по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мост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Мост состоит из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слов-</w:t>
      </w:r>
      <w:r>
        <w:rPr>
          <w:rFonts w:ascii="Times New Roman" w:eastAsia="Times New Roman" w:hAnsi="Times New Roman" w:hint="default"/>
          <w:sz w:val="28"/>
          <w:szCs w:val="28"/>
        </w:rPr>
        <w:t>дощечек .  Постройте его, составив  логическую цепочку единиц речи, начиная  с 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аибол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ьшей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 текст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предложение - слово -слог - звук и буква )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4"/>
          <w:szCs w:val="24"/>
          <w:rtl w:val="off"/>
        </w:rPr>
      </w:pPr>
      <w:r>
        <w:rPr>
          <w:rFonts w:ascii="Times New Roman" w:eastAsia="Times New Roman" w:hAnsi="Times New Roman"/>
          <w:i/>
          <w:iCs/>
          <w:sz w:val="24"/>
          <w:szCs w:val="24"/>
          <w:rtl w:val="off"/>
        </w:rPr>
        <w:t>1 ученик работает у доски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4"/>
          <w:szCs w:val="24"/>
          <w:rtl w:val="off"/>
        </w:rPr>
      </w:pP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u w:val="single" w:color="auto"/>
          <w:rtl w:val="off"/>
        </w:rPr>
        <w:t>Фронтальный опрос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>- На какие группы можно разделить нашу речь? (устная, письменная и внутренняя)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u w:val="single" w:color="auto"/>
          <w:rtl w:val="off"/>
        </w:rPr>
        <w:t>Игра “Определи вид речи”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 xml:space="preserve"> (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>показываю картинки с изображением детей, которые пишут, слушают, читают, говорят, думают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>)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>Проверка.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- Объясни свой выбор - из чего состоит наша речь?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>- Проверим ваши знания, что вы знаете о тексте.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u w:val="single" w:color="auto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u w:val="single" w:color="auto"/>
          <w:rtl w:val="off"/>
        </w:rPr>
        <w:t>Упражнение “Верно - неверно”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  <w:t xml:space="preserve">    Я называю высказывания. если вы считаете это верным - поднимаете руку, если нет - руки лежат на парте. Это упражнение мы проведём с закрытыми глазками.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  <w:t xml:space="preserve">1. Текст состоит из предложений. 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  <w:t>2. Предложения в тексте связаны между собой по смыслу.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  <w:t>3. К тексту нельзя придумать заглавие.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u w:val="none" w:color="auto"/>
          <w:rtl w:val="off"/>
        </w:rPr>
        <w:t>4. Все предложения в тексте имеют границы.</w:t>
      </w:r>
    </w:p>
    <w:p>
      <w:pPr>
        <w:pStyle w:val="a5"/>
        <w:jc w:val="both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III. </w:t>
      </w: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Минутка чистописания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Пока вы сидели с закрытыми глазками, кто-то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оставил следы, похожие на буквы. Назовите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их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(Согласные буквы Вв)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 xml:space="preserve">- Кто мог оставить следы? (слова на букву </w:t>
      </w:r>
      <w:r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rtl w:val="off"/>
        </w:rPr>
        <w:t>в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>)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 xml:space="preserve">                                 Вв -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>запишите 3 пары букв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IV. Самоопределение к деятельности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    Сегодня мы остановимся на второй ступеньке мостика. Тема урока -..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 xml:space="preserve">.(предложение). 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  <w:t>- Какую цель вы поставите для себя? (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 xml:space="preserve">научиться правильно оформлять предложения на письме, т.е. определять границы предложения, писать слова в предложении раздельно, употреблять заглавную букву в начале предложения и точку  в конце предложения, выбирать знак препинания в конце предложения).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С нами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в пути </w:t>
      </w:r>
      <w:r>
        <w:rPr>
          <w:rFonts w:ascii="Times New Roman" w:eastAsia="Times New Roman" w:hAnsi="Times New Roman" w:hint="default"/>
          <w:sz w:val="28"/>
          <w:szCs w:val="28"/>
        </w:rPr>
        <w:t>будут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верные помощники –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</w:t>
      </w:r>
      <w:r>
        <w:rPr>
          <w:rFonts w:ascii="Times New Roman" w:eastAsia="Times New Roman" w:hAnsi="Times New Roman" w:hint="default"/>
          <w:sz w:val="28"/>
          <w:szCs w:val="28"/>
        </w:rPr>
        <w:t>аши знания!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</w:p>
    <w:p>
      <w:pPr>
        <w:pStyle w:val="a5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V. 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Работа по теме урока</w:t>
      </w:r>
    </w:p>
    <w:p>
      <w:pPr>
        <w:pStyle w:val="a5"/>
        <w:rPr>
          <w:rFonts w:ascii="Times New Roman" w:eastAsia="Times New Roman" w:hAnsi="Times New Roman" w:hint="default"/>
          <w:b/>
          <w:bCs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1.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Жительница королевства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Грамотейка отправила вам телеграммы: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ПРОВОРОНИЛАВОРОНАВОРОНЁНКА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ВОРОБЕЙИНАКОШКУЧИРИКАЕТ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Прочитайте. 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Легко или трудно вам было читать?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Что необычного в записи?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(Все слова записаны без пробелов.)</w:t>
      </w:r>
    </w:p>
    <w:p>
      <w:pPr>
        <w:pStyle w:val="a5"/>
        <w:jc w:val="both"/>
        <w:rPr>
          <w:rFonts w:ascii="Times New Roman" w:eastAsia="Times New Roman" w:hAnsi="Times New Roman" w:hint="default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 xml:space="preserve">- Что нужно сделать, чтобы всё стало понятно? 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(разделить на отдельные слова)</w:t>
      </w:r>
    </w:p>
    <w:p>
      <w:pPr>
        <w:pStyle w:val="a5"/>
        <w:jc w:val="both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 Р</w:t>
      </w:r>
      <w:r>
        <w:rPr>
          <w:rFonts w:ascii="Times New Roman" w:eastAsia="Times New Roman" w:hAnsi="Times New Roman" w:hint="default"/>
          <w:sz w:val="28"/>
          <w:szCs w:val="28"/>
        </w:rPr>
        <w:t>асшифр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уйте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эти предложения.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(Проворонила ворона воронёнка. Воробей и на кошку чирикает.)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 С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колько здесь «спряталось» предложений?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(Два предложения.)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По каким признакам вы распознали эти предложения?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( С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лова в предложении связаны по смыслу. Каждое предложение выражает какую-либо законченную мысль)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- Найдите скороговорку. Прочитайте сначала медленно, затем ускоряя темп.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 xml:space="preserve">    Запишите скороговорку, правильно обозначая её начало и конец.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>Пров</w:t>
      </w:r>
      <w:r>
        <w:rPr>
          <w:rFonts w:ascii="Times New Roman" w:eastAsia="Times New Roman" w:hAnsi="Times New Roman"/>
          <w:i/>
          <w:iCs/>
          <w:sz w:val="28"/>
          <w:szCs w:val="28"/>
          <w:u w:val="single" w:color="auto"/>
          <w:rtl w:val="off"/>
        </w:rPr>
        <w:t>о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>ронила в</w:t>
      </w:r>
      <w:r>
        <w:rPr>
          <w:rFonts w:ascii="Times New Roman" w:eastAsia="Times New Roman" w:hAnsi="Times New Roman"/>
          <w:i/>
          <w:iCs/>
          <w:sz w:val="28"/>
          <w:szCs w:val="28"/>
          <w:u w:val="single" w:color="auto"/>
          <w:rtl w:val="off"/>
        </w:rPr>
        <w:t>о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>рона в</w:t>
      </w:r>
      <w:r>
        <w:rPr>
          <w:rFonts w:ascii="Times New Roman" w:eastAsia="Times New Roman" w:hAnsi="Times New Roman"/>
          <w:i/>
          <w:iCs/>
          <w:sz w:val="28"/>
          <w:szCs w:val="28"/>
          <w:u w:val="single" w:color="auto"/>
          <w:rtl w:val="off"/>
        </w:rPr>
        <w:t>о</w:t>
      </w:r>
      <w:r>
        <w:rPr>
          <w:rFonts w:ascii="Times New Roman" w:eastAsia="Times New Roman" w:hAnsi="Times New Roman"/>
          <w:i/>
          <w:iCs/>
          <w:sz w:val="28"/>
          <w:szCs w:val="28"/>
          <w:rtl w:val="off"/>
        </w:rPr>
        <w:t>ронёнка.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>- Прочитайте поговорку (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народное выражение, имеющее поучительный смыс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л)</w:t>
      </w:r>
    </w:p>
    <w:p>
      <w:pPr>
        <w:pStyle w:val="a5"/>
        <w:jc w:val="both"/>
        <w:rPr>
          <w:rFonts w:ascii="Times New Roman" w:eastAsia="Times New Roman" w:hAnsi="Times New Roman" w:hint="default"/>
          <w:i/>
          <w:iCs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iCs w:val="0"/>
          <w:sz w:val="28"/>
          <w:szCs w:val="28"/>
          <w:rtl w:val="off"/>
        </w:rPr>
        <w:t xml:space="preserve">- Объясните, когда так говорят. 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(П</w:t>
      </w:r>
      <w:r>
        <w:rPr>
          <w:rFonts w:ascii="Times New Roman" w:eastAsia="Times New Roman" w:hAnsi="Times New Roman" w:hint="default"/>
          <w:i/>
          <w:iCs/>
          <w:color w:val="auto"/>
          <w:sz w:val="28"/>
          <w:szCs w:val="28"/>
        </w:rPr>
        <w:t>ри определённых обстоятельствах (например, опасность для жизни птенцов) даже маленький воробей будет чирикать на большую кошку</w:t>
      </w:r>
      <w:r>
        <w:rPr>
          <w:rFonts w:ascii="Times New Roman" w:eastAsia="Times New Roman" w:hAnsi="Times New Roman" w:hint="default"/>
          <w:i/>
          <w:iCs/>
          <w:color w:val="auto"/>
          <w:sz w:val="28"/>
          <w:szCs w:val="28"/>
          <w:rtl w:val="off"/>
        </w:rPr>
        <w:t>)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/>
          <w:iCs/>
          <w:color w:val="auto"/>
          <w:sz w:val="28"/>
          <w:szCs w:val="28"/>
          <w:rtl w:val="off"/>
        </w:rPr>
        <w:t xml:space="preserve">   </w:t>
      </w:r>
      <w:r>
        <w:rPr>
          <w:rFonts w:ascii="Times New Roman" w:eastAsia="Times New Roman" w:hAnsi="Times New Roman" w:hint="default"/>
          <w:i w:val="0"/>
          <w:iCs w:val="0"/>
          <w:color w:val="auto"/>
          <w:sz w:val="28"/>
          <w:szCs w:val="28"/>
          <w:rtl w:val="off"/>
        </w:rPr>
        <w:t xml:space="preserve">Запишите поговорку самостоятельно. </w:t>
      </w:r>
    </w:p>
    <w:p>
      <w:pPr>
        <w:pStyle w:val="a5"/>
        <w:jc w:val="both"/>
        <w:rPr>
          <w:rFonts w:ascii="Times New Roman" w:eastAsia="Times New Roman" w:hAnsi="Times New Roman"/>
          <w:i w:val="0"/>
          <w:iCs w:val="0"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iCs w:val="0"/>
          <w:color w:val="auto"/>
          <w:sz w:val="28"/>
          <w:szCs w:val="28"/>
          <w:rtl w:val="off"/>
        </w:rPr>
        <w:t>- Как вы обозначили начало и конец предложения?</w:t>
      </w:r>
    </w:p>
    <w:p>
      <w:pPr>
        <w:pStyle w:val="a5"/>
        <w:jc w:val="both"/>
        <w:rPr>
          <w:rFonts w:ascii="Times New Roman" w:eastAsia="Times New Roman" w:hAnsi="Times New Roman" w:hint="default"/>
          <w:i/>
          <w:iCs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/>
          <w:iCs/>
          <w:color w:val="auto"/>
          <w:sz w:val="28"/>
          <w:szCs w:val="28"/>
          <w:rtl w:val="off"/>
        </w:rPr>
        <w:t xml:space="preserve">   </w:t>
      </w:r>
      <w:r>
        <w:rPr>
          <w:rFonts w:ascii="Times New Roman" w:eastAsia="Times New Roman" w:hAnsi="Times New Roman" w:hint="default"/>
          <w:i/>
          <w:iCs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hint="default"/>
          <w:i/>
          <w:iCs/>
          <w:color w:val="auto"/>
          <w:sz w:val="28"/>
          <w:szCs w:val="28"/>
          <w:u w:val="single" w:color="auto"/>
        </w:rPr>
        <w:t>оро</w:t>
      </w:r>
      <w:r>
        <w:rPr>
          <w:rFonts w:ascii="Times New Roman" w:eastAsia="Times New Roman" w:hAnsi="Times New Roman" w:hint="default"/>
          <w:i/>
          <w:iCs/>
          <w:color w:val="auto"/>
          <w:sz w:val="28"/>
          <w:szCs w:val="28"/>
        </w:rPr>
        <w:t>бей и на кошку чирикает.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2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. Словарная работа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О ком говорится в 1-ом  (2-ом)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предложении? Поставьте ударение. Подчеркните  безударный гласный.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Слова ВОРОНА и ВОРОБЕЙ - словарные и требуют запоминания.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Дома записать их в словарик и запомнить их написание.</w:t>
      </w:r>
    </w:p>
    <w:p>
      <w:pPr>
        <w:spacing w:after="160" w:line="259" w:lineRule="auto"/>
        <w:rPr>
          <w:rFonts w:ascii="Times New Roman" w:eastAsia="Times New Roman" w:hAnsi="Times New Roman" w:hint="default"/>
          <w:b/>
          <w:bCs/>
          <w:color w:val="auto"/>
          <w:sz w:val="28"/>
          <w:szCs w:val="28"/>
        </w:rPr>
      </w:pP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color w:val="auto"/>
          <w:sz w:val="28"/>
          <w:szCs w:val="28"/>
          <w:rtl w:val="off"/>
        </w:rPr>
        <w:t>3. Р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абота в парах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(карточки)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В Королевстве русского языка живут интересные слова- фразеологизмы ( с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очетания слов, которые употребляются в переносном смысле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)</w:t>
      </w:r>
    </w:p>
    <w:p>
      <w:pPr>
        <w:pStyle w:val="a5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Возьмите карточки. Как вы думаете, если хотят сказать, что очень маленький, крохотный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какое можно использовать выражение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?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(с воробьиный нос)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Прочитайте следующее выражение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(стреляный воробей)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Как вы думаете, что оно обозначает?(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опытный, 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знающий,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бывалый человек)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Объясните,  следующие выражения: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 белая ворона (</w:t>
      </w:r>
      <w:r>
        <w:rPr>
          <w:rFonts w:ascii="Times New Roman" w:eastAsia="Times New Roman" w:hAnsi="Times New Roman" w:hint="default"/>
          <w:i/>
          <w:iCs/>
          <w:sz w:val="26"/>
          <w:szCs w:val="26"/>
          <w:rtl w:val="off"/>
        </w:rPr>
        <w:t>тот, кто резко отличается от других, не похож на окружающих)</w:t>
      </w:r>
    </w:p>
    <w:p>
      <w:pPr>
        <w:pStyle w:val="a5"/>
        <w:jc w:val="both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ворон считать 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(ротозейничать, зевать, бездействовать) </w:t>
      </w:r>
    </w:p>
    <w:p>
      <w:pPr>
        <w:pStyle w:val="a5"/>
        <w:jc w:val="both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 ворона в павлиньих перьях (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тот, кто хочет казаться важнее и значительнее, чем есть на самом деле) </w:t>
      </w:r>
    </w:p>
    <w:p>
      <w:pPr>
        <w:pStyle w:val="a5"/>
        <w:jc w:val="both"/>
        <w:rPr>
          <w:rFonts w:ascii="Times New Roman" w:eastAsia="Times New Roman" w:hAnsi="Times New Roman" w:hint="default"/>
          <w:i/>
          <w:iCs/>
          <w:sz w:val="28"/>
          <w:szCs w:val="28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Придумайте предложения со словами воробей, ворона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b/>
          <w:bCs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color w:val="auto"/>
          <w:sz w:val="28"/>
          <w:szCs w:val="28"/>
          <w:rtl w:val="off"/>
        </w:rPr>
        <w:t>Физминутка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4. А это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море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эмоций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где живут знаки препинания. Узнайте их: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Если мысль закончил ты,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Записал на строчку,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Не забудь, в конце поставь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Кругленькую ...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точку.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–  Предложения, в которых о чём-либо сообщается, произносятся спокойно, в конце ставится точка.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С Почемучкой дружишь ты?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Значит, и в тетрадке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Знак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...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вопроса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смело ставь.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Будет всё в порядке! 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– Предложения, в которых о чём-либо спрашивается, произносятся вопросительной интонацией, в конце ставится вопросительный знак.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Чувства сыплются наружу!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Восхищение в словах!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Торжество, тревога, ужас –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Восклицательный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здесь знак!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– Предложения, в которых есть восхищение, удивление, просьба, произносятся восклицательной интонацией, в конце ставится восклицательный знак.</w:t>
      </w:r>
    </w:p>
    <w:p>
      <w:pPr>
        <w:ind w:left="0" w:right="0" w:firstLine="0"/>
        <w:jc w:val="left"/>
        <w:spacing w:after="0" w:line="259" w:lineRule="auto"/>
        <w:rPr>
          <w:rtl w:val="off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5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Упр. 5 стр. 12- устная работа по заданию учебника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Прочитайте вывод на стр. 13</w:t>
      </w:r>
    </w:p>
    <w:p>
      <w:pPr>
        <w:ind w:left="0" w:right="0" w:firstLine="0"/>
        <w:jc w:val="left"/>
        <w:spacing w:after="0" w:line="259" w:lineRule="auto"/>
        <w:rPr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VI. Подведение итогов урока</w:t>
      </w:r>
    </w:p>
    <w:p>
      <w:pPr>
        <w:ind w:firstLine="0"/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-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Как в устной речи одно предложение отделяется от другого? (интонацией, повышение голоса в начале предложения, понижение голоса в конце).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-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Как отделяется одно предложение от другого в письменной речи?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 (знаками препинания)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 xml:space="preserve">- 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</w:rPr>
        <w:t>Какие знаки препинания ставятся в конце предложения?</w:t>
      </w:r>
      <w:r>
        <w:rPr>
          <w:caps w:val="off"/>
          <w:rFonts w:ascii="Times New Roman" w:eastAsia="Times New Roman" w:hAnsi="Times New Roman" w:cs="&quot;Helvetica Neue&quot;"/>
          <w:b w:val="0"/>
          <w:i w:val="0"/>
          <w:sz w:val="28"/>
          <w:szCs w:val="28"/>
          <w:rtl w:val="off"/>
        </w:rPr>
        <w:t>(. ! ?)</w:t>
      </w:r>
    </w:p>
    <w:p>
      <w:pPr>
        <w:pStyle w:val="a5"/>
        <w:jc w:val="both"/>
        <w:rPr>
          <w:rFonts w:ascii="Times New Roman" w:eastAsia="Times New Roman" w:hAnsi="Times New Roman"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/>
          <w:color w:val="auto"/>
          <w:sz w:val="28"/>
          <w:szCs w:val="28"/>
          <w:rtl w:val="off"/>
        </w:rPr>
        <w:t>Жители Королевства отправили карточку.</w:t>
      </w:r>
    </w:p>
    <w:p>
      <w:pPr>
        <w:pStyle w:val="a5"/>
        <w:jc w:val="both"/>
        <w:rPr>
          <w:rFonts w:ascii="Times New Roman" w:eastAsia="Times New Roman" w:hAnsi="Times New Roman"/>
          <w:color w:val="auto"/>
          <w:sz w:val="28"/>
          <w:szCs w:val="28"/>
          <w:rtl w:val="off"/>
        </w:rPr>
      </w:pPr>
    </w:p>
    <w:tbl>
      <w:tblPr>
        <w:tblStyle w:val="afffff5"/>
        <w:tblLook w:val="04A0" w:firstRow="1" w:lastRow="0" w:firstColumn="1" w:lastColumn="0" w:noHBand="0" w:noVBand="1"/>
        <w:tblLayout w:type="autofit"/>
      </w:tblPr>
      <w:tblGrid>
        <w:gridCol w:w="9752"/>
      </w:tblGrid>
      <w:tr>
        <w:tc>
          <w:tcPr>
            <w:tcW w:w="9752" w:type="dxa"/>
          </w:tcPr>
          <w:p>
            <w:pPr>
              <w:ind w:firstLine="0"/>
              <w:rPr>
                <w:caps w:val="off"/>
                <w:rFonts w:ascii="Times New Roman" w:eastAsia="Times New Roman" w:hAnsi="Times New Roman" w:cs="&quot;Helvetica Neue&quot;"/>
                <w:b w:val="0"/>
                <w:i w:val="0"/>
                <w:sz w:val="28"/>
                <w:szCs w:val="28"/>
                <w:rtl w:val="off"/>
              </w:rPr>
            </w:pPr>
          </w:p>
          <w:p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32"/>
                <w:szCs w:val="32"/>
                <w:rtl w:val="off"/>
              </w:rPr>
            </w:pPr>
            <w:r>
              <w:rPr>
                <w:rFonts w:ascii="Times New Roman" w:eastAsia="Times New Roman" w:hAnsi="Times New Roman" w:hint="default"/>
                <w:color w:val="auto"/>
                <w:sz w:val="32"/>
                <w:szCs w:val="32"/>
              </w:rPr>
              <w:t>Дети шли по лесу вдруг раздался шорох кто это ежик</w:t>
            </w:r>
          </w:p>
          <w:p>
            <w:pPr>
              <w:pStyle w:val="a5"/>
              <w:jc w:val="both"/>
              <w:rPr>
                <w:rFonts w:ascii="Times New Roman" w:eastAsia="Times New Roman" w:hAnsi="Times New Roman" w:hint="default"/>
                <w:color w:val="auto"/>
                <w:sz w:val="28"/>
                <w:szCs w:val="28"/>
              </w:rPr>
            </w:pPr>
          </w:p>
        </w:tc>
      </w:tr>
    </w:tbl>
    <w:p>
      <w:pPr>
        <w:pStyle w:val="a5"/>
        <w:jc w:val="both"/>
        <w:rPr>
          <w:rFonts w:ascii="Times New Roman" w:eastAsia="Times New Roman" w:hAnsi="Times New Roman" w:hint="default"/>
          <w:color w:val="auto"/>
          <w:sz w:val="28"/>
          <w:szCs w:val="28"/>
        </w:rPr>
      </w:pPr>
    </w:p>
    <w:p>
      <w:pPr>
        <w:pStyle w:val="a5"/>
        <w:jc w:val="both"/>
        <w:rPr>
          <w:rFonts w:ascii="Times New Roman" w:eastAsia="Times New Roman" w:hAnsi="Times New Roman"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color w:val="auto"/>
          <w:sz w:val="28"/>
          <w:szCs w:val="28"/>
          <w:rtl w:val="off"/>
        </w:rPr>
        <w:t>-</w:t>
      </w:r>
      <w:r>
        <w:rPr>
          <w:rFonts w:ascii="Times New Roman" w:eastAsia="Times New Roman" w:hAnsi="Times New Roman" w:hint="default"/>
          <w:color w:val="auto"/>
          <w:sz w:val="28"/>
          <w:szCs w:val="28"/>
        </w:rPr>
        <w:t>Ребята, вы что-нибудь поняли? Что нам нужно сделать, чтобы мы могли прочитать предложения? Правильно, расставить знаки препинания. Сколько предложений у нас получилось? Спишите получившийся текст в тетрадь.</w:t>
      </w:r>
    </w:p>
    <w:p>
      <w:pPr>
        <w:pStyle w:val="a5"/>
        <w:jc w:val="both"/>
        <w:rPr>
          <w:rFonts w:ascii="Times New Roman" w:eastAsia="Times New Roman" w:hAnsi="Times New Roman" w:hint="default"/>
          <w:color w:val="auto"/>
          <w:sz w:val="28"/>
          <w:szCs w:val="28"/>
        </w:rPr>
      </w:pP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VII. Рефлексия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Предлагаю оценить вашу работу на уроке знаками препинания.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(!) - у меня все отлично,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 (.) - я все хорошо понял,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(?) - остались еще вопросы.</w:t>
      </w:r>
    </w:p>
    <w:p>
      <w:pPr>
        <w:jc w:val="both"/>
        <w:rPr>
          <w:rFonts w:ascii="&quot;Times New Roman&quot;" w:eastAsia="&quot;Times New Roman&quot;" w:hAnsi="&quot;Times New Roman&quot;" w:cs="&quot;Times New Roman&quot;"/>
          <w:b w:val="0"/>
          <w:i w:val="0"/>
          <w:strike w:val="off"/>
          <w:sz w:val="28"/>
          <w:dstrike w:val="off"/>
          <w:vertAlign w:val="baseline"/>
        </w:rPr>
      </w:pPr>
    </w:p>
    <w:p>
      <w:pPr>
        <w:ind w:left="0" w:right="0" w:firstLine="0"/>
        <w:jc w:val="left"/>
        <w:spacing w:after="0" w:line="259" w:lineRule="auto"/>
        <w:rPr>
          <w:rtl w:val="off"/>
        </w:rPr>
      </w:pPr>
    </w:p>
    <w:p>
      <w:pPr>
        <w:ind w:left="0" w:right="0" w:firstLine="0"/>
        <w:jc w:val="left"/>
        <w:spacing w:after="0" w:line="259" w:lineRule="auto"/>
        <w:rPr>
          <w:caps w:val="off"/>
          <w:rFonts w:ascii="&quot;Times New Roman&quot;" w:eastAsia="&quot;Times New Roman&quot;" w:hAnsi="&quot;Times New Roman&quot;" w:cs="&quot;Times New Roman&quot;"/>
          <w:b w:val="0"/>
          <w:i w:val="0"/>
          <w:color w:val="FF0000"/>
          <w:sz w:val="24"/>
          <w:rtl w:val="off"/>
        </w:rPr>
      </w:pPr>
    </w:p>
    <w:p>
      <w:pPr>
        <w:ind w:left="0" w:right="0" w:firstLine="0"/>
        <w:jc w:val="left"/>
        <w:spacing w:after="0" w:line="259" w:lineRule="auto"/>
        <w:rPr>
          <w:rtl w:val="off"/>
        </w:rPr>
      </w:pPr>
    </w:p>
    <w:p>
      <w:pPr>
        <w:ind w:firstLine="0"/>
        <w:jc w:val="both"/>
        <w:rPr>
          <w:color w:val="FF0000"/>
        </w:rPr>
      </w:pPr>
    </w:p>
    <w:p>
      <w:pPr>
        <w:ind w:left="0" w:right="0" w:firstLine="0"/>
        <w:jc w:val="left"/>
        <w:spacing w:after="0" w:line="259" w:lineRule="auto"/>
      </w:pPr>
    </w:p>
    <w:sectPr>
      <w:pgSz w:w="11906" w:h="16838"/>
      <w:pgMar w:top="1134" w:right="1236" w:bottom="851" w:left="1134" w:header="709" w:footer="709" w:gutter="0"/>
      <w:cols w:space="708"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&quot;Helvetica Neue&quot;">
    <w:charset w:val="00"/>
    <w:notTrueType w:val="false"/>
  </w:font>
  <w:font w:name="&quot;Times New Roman&quot;">
    <w:panose1 w:val="00000000000000000000"/>
    <w:charset w:val="00"/>
    <w:notTrueType w:val="false"/>
    <w:sig w:usb0="00000000" w:usb1="00000000" w:usb2="00000000" w:usb3="00000000" w:csb0="00000000" w:csb1="00000000"/>
  </w:font>
  <w:font w:name="Arial">
    <w:panose1 w:val="020B0604020202020204"/>
    <w:charset w:val="00"/>
    <w:notTrueType w:val="tru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  <w:p/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styleId="affa">
    <w:name w:val="footer"/>
    <w:basedOn w:val="a1"/>
    <w:link w:val="Normal"/>
    <w:pPr>
      <w:tabs>
        <w:tab w:val="center" w:pos="4677"/>
        <w:tab w:val="right" w:pos="9355"/>
      </w:tabs>
      <w:spacing w:after="0" w:line="240" w:lineRule="auto"/>
    </w:pPr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</cp:revision>
  <dcterms:created xsi:type="dcterms:W3CDTF">2019-02-15T17:34:58Z</dcterms:created>
  <dcterms:modified xsi:type="dcterms:W3CDTF">2019-03-20T17:20:46Z</dcterms:modified>
  <cp:version>0900.0000.01</cp:version>
</cp:coreProperties>
</file>